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0911BA" w:rsidRDefault="000911BA" w:rsidP="000911BA">
      <w:pPr>
        <w:pStyle w:val="Paragrafoelenco"/>
        <w:spacing w:after="160" w:line="259" w:lineRule="auto"/>
        <w:ind w:right="-460"/>
        <w:jc w:val="center"/>
        <w:rPr>
          <w:b/>
          <w:i/>
          <w:sz w:val="28"/>
          <w:szCs w:val="28"/>
        </w:rPr>
      </w:pPr>
    </w:p>
    <w:p w:rsidR="000911BA" w:rsidRPr="000911BA" w:rsidRDefault="000911BA" w:rsidP="000911BA">
      <w:pPr>
        <w:pStyle w:val="Paragrafoelenco"/>
        <w:spacing w:after="160" w:line="259" w:lineRule="auto"/>
        <w:ind w:left="-284" w:right="-460"/>
        <w:jc w:val="center"/>
        <w:rPr>
          <w:b/>
          <w:i/>
          <w:sz w:val="28"/>
          <w:szCs w:val="28"/>
        </w:rPr>
      </w:pPr>
      <w:r w:rsidRPr="000911BA">
        <w:rPr>
          <w:b/>
          <w:i/>
          <w:sz w:val="28"/>
          <w:szCs w:val="28"/>
        </w:rPr>
        <w:t xml:space="preserve">PERCORSI PER LE COMPETENZE TRASVERSALI E </w:t>
      </w:r>
      <w:r>
        <w:rPr>
          <w:b/>
          <w:i/>
          <w:sz w:val="28"/>
          <w:szCs w:val="28"/>
        </w:rPr>
        <w:t>L</w:t>
      </w:r>
      <w:r w:rsidRPr="000911BA">
        <w:rPr>
          <w:b/>
          <w:i/>
          <w:sz w:val="28"/>
          <w:szCs w:val="28"/>
        </w:rPr>
        <w:t>’ORIENTAMENTO</w:t>
      </w:r>
    </w:p>
    <w:p w:rsidR="000911BA" w:rsidRDefault="000911BA" w:rsidP="000911BA">
      <w:pPr>
        <w:pStyle w:val="Paragrafoelenco"/>
        <w:spacing w:after="160" w:line="259" w:lineRule="auto"/>
        <w:jc w:val="center"/>
        <w:rPr>
          <w:b/>
          <w:i/>
          <w:sz w:val="28"/>
          <w:szCs w:val="28"/>
        </w:rPr>
      </w:pPr>
    </w:p>
    <w:p w:rsidR="00602E49" w:rsidRPr="000911BA" w:rsidRDefault="00602E49" w:rsidP="00602E4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CLASSE: </w:t>
      </w:r>
      <w:r w:rsidRPr="00487355">
        <w:rPr>
          <w:b/>
          <w:sz w:val="28"/>
          <w:szCs w:val="28"/>
        </w:rPr>
        <w:t>5^</w:t>
      </w:r>
      <w:r w:rsidR="00B81A47">
        <w:rPr>
          <w:b/>
          <w:sz w:val="28"/>
          <w:szCs w:val="28"/>
        </w:rPr>
        <w:t>-----</w:t>
      </w:r>
      <w:r>
        <w:rPr>
          <w:sz w:val="28"/>
          <w:szCs w:val="28"/>
        </w:rPr>
        <w:t xml:space="preserve">                                       A.S. </w:t>
      </w:r>
      <w:r w:rsidRPr="00487355">
        <w:rPr>
          <w:b/>
          <w:sz w:val="28"/>
          <w:szCs w:val="28"/>
        </w:rPr>
        <w:t>20</w:t>
      </w:r>
      <w:r w:rsidR="00B81A47">
        <w:rPr>
          <w:b/>
          <w:sz w:val="28"/>
          <w:szCs w:val="28"/>
        </w:rPr>
        <w:t>2</w:t>
      </w:r>
      <w:r w:rsidR="00EC2F37">
        <w:rPr>
          <w:b/>
          <w:sz w:val="28"/>
          <w:szCs w:val="28"/>
        </w:rPr>
        <w:t>2</w:t>
      </w:r>
      <w:r w:rsidR="00B81A47">
        <w:rPr>
          <w:b/>
          <w:sz w:val="28"/>
          <w:szCs w:val="28"/>
        </w:rPr>
        <w:t xml:space="preserve"> – 202</w:t>
      </w:r>
      <w:r w:rsidR="00EC2F3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602E49" w:rsidRDefault="00602E49" w:rsidP="00602E49">
      <w:pPr>
        <w:pStyle w:val="Paragrafoelenco"/>
        <w:spacing w:after="160" w:line="259" w:lineRule="auto"/>
        <w:rPr>
          <w:b/>
        </w:rPr>
      </w:pPr>
    </w:p>
    <w:p w:rsidR="00602E49" w:rsidRPr="00931F46" w:rsidRDefault="00602E49" w:rsidP="00931F46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b/>
          <w:i/>
        </w:rPr>
      </w:pPr>
      <w:r w:rsidRPr="00931F46">
        <w:rPr>
          <w:b/>
        </w:rPr>
        <w:t>TITOLO DEL PROGETTO</w:t>
      </w:r>
      <w:r w:rsidRPr="00931F46">
        <w:rPr>
          <w:b/>
          <w:i/>
        </w:rPr>
        <w:t xml:space="preserve">:         </w:t>
      </w:r>
      <w:r w:rsidRPr="00931F46">
        <w:rPr>
          <w:b/>
          <w:i/>
          <w:u w:val="single"/>
        </w:rPr>
        <w:t xml:space="preserve"> SCELTA CONSAPEVOLE</w:t>
      </w:r>
    </w:p>
    <w:p w:rsidR="00602E49" w:rsidRDefault="00602E49" w:rsidP="00602E49">
      <w:pPr>
        <w:pStyle w:val="Paragrafoelenco"/>
        <w:spacing w:after="160" w:line="259" w:lineRule="auto"/>
        <w:rPr>
          <w:b/>
        </w:rPr>
      </w:pPr>
    </w:p>
    <w:p w:rsidR="00602E49" w:rsidRDefault="00602E49" w:rsidP="00602E49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FINALITA’</w:t>
      </w:r>
    </w:p>
    <w:p w:rsidR="00602E49" w:rsidRPr="00487355" w:rsidRDefault="00602E49" w:rsidP="00602E49">
      <w:pPr>
        <w:pStyle w:val="Paragrafoelenco"/>
        <w:rPr>
          <w:b/>
        </w:rPr>
      </w:pPr>
    </w:p>
    <w:p w:rsidR="00602E49" w:rsidRDefault="00602E49" w:rsidP="00602E49">
      <w:pPr>
        <w:spacing w:after="160" w:line="259" w:lineRule="auto"/>
      </w:pPr>
      <w:r>
        <w:t xml:space="preserve">Promuovere un </w:t>
      </w:r>
      <w:r w:rsidRPr="006027D4">
        <w:t xml:space="preserve">percorso di orientamento che offre a ogni singolo ragazzo importanti spunti di riflessione per una personale interiorizzazione dalla quale poi scaturirà </w:t>
      </w:r>
      <w:r>
        <w:t xml:space="preserve">una </w:t>
      </w:r>
      <w:r w:rsidRPr="006027D4">
        <w:t> </w:t>
      </w:r>
      <w:r w:rsidRPr="006027D4">
        <w:rPr>
          <w:i/>
          <w:iCs/>
        </w:rPr>
        <w:t>scelta</w:t>
      </w:r>
      <w:r>
        <w:rPr>
          <w:i/>
          <w:iCs/>
        </w:rPr>
        <w:t xml:space="preserve"> consapevole</w:t>
      </w:r>
      <w:r w:rsidRPr="006027D4">
        <w:t>.</w:t>
      </w:r>
    </w:p>
    <w:p w:rsidR="00602E49" w:rsidRDefault="00602E49" w:rsidP="00602E49">
      <w:pPr>
        <w:spacing w:after="160" w:line="259" w:lineRule="auto"/>
      </w:pPr>
      <w:r w:rsidRPr="006027D4">
        <w:t xml:space="preserve">Per permettere  agli studenti di maturare scelte autentiche e consapevoli, </w:t>
      </w:r>
      <w:r>
        <w:t>occorre mettere</w:t>
      </w:r>
      <w:r w:rsidRPr="006027D4">
        <w:t xml:space="preserve"> a</w:t>
      </w:r>
      <w:r>
        <w:t xml:space="preserve"> loro</w:t>
      </w:r>
      <w:r w:rsidRPr="006027D4">
        <w:t xml:space="preserve"> disposizione diversi strumenti appositamente studiati che gli consentono di svolgere un approfondito percorso di discernimento</w:t>
      </w:r>
      <w:r>
        <w:t xml:space="preserve"> mettendoli in contatto con le diverse realtà formative e lavorative soprattutto del territorio al fine di incoraggiare in loro il desiderio di rimanere sul posto per dare un contributo fattivo al suo sviluppo.</w:t>
      </w:r>
    </w:p>
    <w:p w:rsidR="006F74DA" w:rsidRPr="006F74DA" w:rsidRDefault="006F74DA" w:rsidP="006F74DA">
      <w:pPr>
        <w:spacing w:after="160" w:line="259" w:lineRule="auto"/>
        <w:rPr>
          <w:b/>
        </w:rPr>
      </w:pPr>
    </w:p>
    <w:p w:rsidR="00AD6318" w:rsidRDefault="008C665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OBIETTIVI IN TERMINI DI COMPETENZE TRASVERSALI</w:t>
      </w:r>
    </w:p>
    <w:p w:rsidR="00931F46" w:rsidRPr="009566BE" w:rsidRDefault="00931F46" w:rsidP="00931F46">
      <w:pPr>
        <w:pStyle w:val="Paragrafoelenco"/>
        <w:spacing w:after="160" w:line="259" w:lineRule="auto"/>
        <w:ind w:left="502"/>
        <w:rPr>
          <w:b/>
        </w:rPr>
      </w:pPr>
    </w:p>
    <w:p w:rsidR="00AD6318" w:rsidRPr="002A3832" w:rsidRDefault="00AD6318" w:rsidP="002A3832">
      <w:pPr>
        <w:pStyle w:val="Paragrafoelenco"/>
        <w:numPr>
          <w:ilvl w:val="0"/>
          <w:numId w:val="17"/>
        </w:numPr>
        <w:shd w:val="clear" w:color="auto" w:fill="FFFFFF"/>
        <w:jc w:val="both"/>
        <w:rPr>
          <w:b/>
          <w:color w:val="222222"/>
        </w:rPr>
      </w:pPr>
      <w:r w:rsidRPr="002A3832">
        <w:rPr>
          <w:b/>
          <w:color w:val="222222"/>
        </w:rPr>
        <w:t>Competenza personale,  sociale e capacità di imparare a imparare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riflettere su se stessi e individuare le proprie attitudini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efficacemente il tempo e le informazioni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concentrarsi, di riflettere criticamente e di prendere decisioni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il proprio apprendimento e la propria carriera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l’incertezza, la complessità e lo stress </w:t>
      </w:r>
    </w:p>
    <w:p w:rsidR="00AD6318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mantenersi resilienti </w:t>
      </w:r>
    </w:p>
    <w:p w:rsidR="00931F46" w:rsidRPr="00931F46" w:rsidRDefault="00931F46" w:rsidP="00931F46">
      <w:pPr>
        <w:pStyle w:val="Paragrafoelenco"/>
        <w:shd w:val="clear" w:color="auto" w:fill="FFFFFF"/>
        <w:jc w:val="both"/>
        <w:rPr>
          <w:color w:val="222222"/>
        </w:rPr>
      </w:pPr>
    </w:p>
    <w:p w:rsidR="00AD6318" w:rsidRPr="001316BA" w:rsidRDefault="00AD6318" w:rsidP="00AD6318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b/>
          <w:color w:val="222222"/>
        </w:rPr>
      </w:pPr>
      <w:r w:rsidRPr="002A3832">
        <w:rPr>
          <w:b/>
          <w:color w:val="222222"/>
        </w:rPr>
        <w:t xml:space="preserve">Competenze in materia  di cittadinanza </w:t>
      </w:r>
    </w:p>
    <w:p w:rsidR="00AD6318" w:rsidRDefault="00AD6318" w:rsidP="007003F7">
      <w:pPr>
        <w:pStyle w:val="Paragrafoelenco"/>
        <w:numPr>
          <w:ilvl w:val="0"/>
          <w:numId w:val="29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pensiero critico e abilità integrate nella soluzione dei problemi </w:t>
      </w:r>
    </w:p>
    <w:p w:rsidR="007003F7" w:rsidRPr="007003F7" w:rsidRDefault="007003F7" w:rsidP="007003F7">
      <w:pPr>
        <w:pStyle w:val="Paragrafoelenco"/>
        <w:shd w:val="clear" w:color="auto" w:fill="FFFFFF"/>
        <w:ind w:left="780"/>
        <w:jc w:val="both"/>
        <w:rPr>
          <w:color w:val="222222"/>
        </w:rPr>
      </w:pPr>
    </w:p>
    <w:p w:rsidR="00AD6318" w:rsidRPr="007003F7" w:rsidRDefault="00AD6318" w:rsidP="002B2F04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2B2F04">
        <w:rPr>
          <w:b/>
          <w:color w:val="222222"/>
        </w:rPr>
        <w:t xml:space="preserve">Competenza  imprenditoriale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Creatività e immaginazione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pensiero strategico e risoluzione dei problemi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trasformare le idee in azioni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riflessione critica e costruttiva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assumere l’iniziativa </w:t>
      </w:r>
    </w:p>
    <w:p w:rsidR="007003F7" w:rsidRPr="00C90424" w:rsidRDefault="007003F7" w:rsidP="00393177">
      <w:pPr>
        <w:shd w:val="clear" w:color="auto" w:fill="FFFFFF"/>
        <w:jc w:val="both"/>
        <w:rPr>
          <w:color w:val="222222"/>
        </w:rPr>
      </w:pPr>
    </w:p>
    <w:p w:rsidR="00AD6318" w:rsidRPr="007003F7" w:rsidRDefault="00AD6318" w:rsidP="007003F7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b/>
          <w:color w:val="222222"/>
        </w:rPr>
      </w:pPr>
      <w:r w:rsidRPr="007003F7">
        <w:rPr>
          <w:b/>
          <w:color w:val="222222"/>
        </w:rPr>
        <w:t xml:space="preserve">Competenza in materia di consapevolezza ed espressione culturali </w:t>
      </w:r>
    </w:p>
    <w:p w:rsidR="00AD6318" w:rsidRDefault="00AD6318" w:rsidP="007003F7">
      <w:pPr>
        <w:pStyle w:val="Paragrafoelenco"/>
        <w:numPr>
          <w:ilvl w:val="0"/>
          <w:numId w:val="32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esprimere esperienze ed emozioni con empatia </w:t>
      </w:r>
    </w:p>
    <w:p w:rsidR="00AD6318" w:rsidRPr="007003F7" w:rsidRDefault="00AD6318" w:rsidP="00AD6318">
      <w:pPr>
        <w:pStyle w:val="Paragrafoelenco"/>
        <w:numPr>
          <w:ilvl w:val="0"/>
          <w:numId w:val="32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>Curiosità nei confronti del mondo, apertura per immaginare nuove possibilità</w:t>
      </w: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AD6318" w:rsidRDefault="00393177" w:rsidP="00EA3AAD">
      <w:pPr>
        <w:pStyle w:val="Paragrafoelenco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 xml:space="preserve">OBIETTIVI IN TERMINI DI COMPETENZE </w:t>
      </w:r>
      <w:r w:rsidR="00207E9D">
        <w:rPr>
          <w:b/>
        </w:rPr>
        <w:t xml:space="preserve">PER IL PROFILO EDUCATIVO </w:t>
      </w:r>
      <w:r w:rsidR="00EA3AAD">
        <w:rPr>
          <w:b/>
        </w:rPr>
        <w:t>–</w:t>
      </w:r>
      <w:r w:rsidR="00207E9D">
        <w:rPr>
          <w:b/>
        </w:rPr>
        <w:t xml:space="preserve"> PROFESSIONALE</w:t>
      </w:r>
    </w:p>
    <w:p w:rsidR="00EA3AAD" w:rsidRDefault="00EA3AAD" w:rsidP="00EA3AAD">
      <w:pPr>
        <w:pStyle w:val="Paragrafoelenco"/>
        <w:spacing w:line="259" w:lineRule="auto"/>
        <w:ind w:left="502"/>
        <w:rPr>
          <w:b/>
        </w:rPr>
      </w:pPr>
    </w:p>
    <w:p w:rsidR="00EA3AAD" w:rsidRDefault="00EA3AAD" w:rsidP="00EA3AAD">
      <w:pPr>
        <w:pStyle w:val="Paragrafoelenco"/>
        <w:numPr>
          <w:ilvl w:val="0"/>
          <w:numId w:val="35"/>
        </w:numPr>
        <w:spacing w:line="259" w:lineRule="auto"/>
        <w:rPr>
          <w:b/>
        </w:rPr>
      </w:pPr>
      <w:r>
        <w:rPr>
          <w:b/>
        </w:rPr>
        <w:t>Area metodologica</w:t>
      </w:r>
    </w:p>
    <w:p w:rsidR="00EA3AAD" w:rsidRPr="00EA3AAD" w:rsidRDefault="00EA3AAD" w:rsidP="00EA3AAD">
      <w:pPr>
        <w:pStyle w:val="TableParagraph"/>
        <w:numPr>
          <w:ilvl w:val="0"/>
          <w:numId w:val="36"/>
        </w:numPr>
        <w:tabs>
          <w:tab w:val="left" w:pos="831"/>
        </w:tabs>
        <w:spacing w:before="155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EA3AAD">
        <w:rPr>
          <w:rFonts w:ascii="Times New Roman" w:hAnsi="Times New Roman" w:cs="Times New Roman"/>
          <w:sz w:val="24"/>
          <w:szCs w:val="24"/>
        </w:rPr>
        <w:t>Progettare: elaborare e realizzare progetti riguardanti lo sviluppo delle proprie attività</w:t>
      </w:r>
      <w:r w:rsidRPr="00EA3A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</w:t>
      </w:r>
      <w:r w:rsidRPr="00EA3A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studio</w:t>
      </w:r>
      <w:r w:rsidRPr="00EA3A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e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</w:t>
      </w:r>
      <w:r w:rsidRPr="00EA3A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lavoro,</w:t>
      </w:r>
      <w:r w:rsidRPr="00EA3A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utilizzando</w:t>
      </w:r>
      <w:r w:rsidRPr="00EA3A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le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conoscenze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apprese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per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stabilire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obiettivi significativi e realistici e le relative priorità, valutando i vincoli e le possibilità esistenti, definendo strategie di azione e verificando i risultati</w:t>
      </w:r>
      <w:r w:rsidRPr="00EA3A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raggiunti.</w:t>
      </w:r>
    </w:p>
    <w:p w:rsidR="00EA3AAD" w:rsidRPr="00EA3AAD" w:rsidRDefault="00EA3AAD" w:rsidP="00EA3AAD">
      <w:pPr>
        <w:pStyle w:val="TableParagraph"/>
        <w:numPr>
          <w:ilvl w:val="0"/>
          <w:numId w:val="36"/>
        </w:numPr>
        <w:tabs>
          <w:tab w:val="left" w:pos="831"/>
        </w:tabs>
        <w:spacing w:before="155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EA3AAD">
        <w:rPr>
          <w:rFonts w:ascii="Times New Roman" w:hAnsi="Times New Roman" w:cs="Times New Roman"/>
          <w:sz w:val="24"/>
          <w:szCs w:val="24"/>
        </w:rPr>
        <w:t>Comunicare o comprendere messaggi di genere diverso  e di complessità diversa, trasmessi utilizzando linguaggi</w:t>
      </w:r>
      <w:r w:rsidRPr="00EA3A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diversi (verbale, scientifico, simbolico, ecc.) mediante diversi supporti (cartacei, informatici e multimediali) o rappresentare eventi,  concetti, procedure, atteggiamenti, stati d’animo</w:t>
      </w:r>
      <w:r w:rsidR="007C4915">
        <w:rPr>
          <w:rFonts w:ascii="Times New Roman" w:hAnsi="Times New Roman" w:cs="Times New Roman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utilizzando linguaggi diversi (verbale, simbolico, ecc.) e diverse conoscenze disciplinari, mediante diversi supporti (cartacei, informatici e multimediali).</w:t>
      </w:r>
    </w:p>
    <w:p w:rsidR="00AD6318" w:rsidRDefault="00AD6318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DISCIPLINE COINVOLTE</w:t>
      </w:r>
    </w:p>
    <w:p w:rsidR="00AD6318" w:rsidRPr="003951F8" w:rsidRDefault="00AD6318" w:rsidP="00AD6318">
      <w:pPr>
        <w:rPr>
          <w:b/>
        </w:rPr>
      </w:pPr>
      <w:r w:rsidRPr="003951F8">
        <w:t xml:space="preserve">            </w:t>
      </w:r>
      <w:r w:rsidR="003951F8">
        <w:t>Tutte le discipline</w:t>
      </w:r>
      <w:r w:rsidRPr="003951F8">
        <w:rPr>
          <w:b/>
        </w:rPr>
        <w:t xml:space="preserve">    </w:t>
      </w:r>
    </w:p>
    <w:p w:rsidR="009D283C" w:rsidRPr="003951F8" w:rsidRDefault="009D283C" w:rsidP="00AD6318">
      <w:pPr>
        <w:pStyle w:val="Paragrafoelenco"/>
        <w:rPr>
          <w:b/>
        </w:rPr>
      </w:pPr>
    </w:p>
    <w:p w:rsidR="002B7D49" w:rsidRDefault="002B7D49" w:rsidP="002B7D49">
      <w:pPr>
        <w:pStyle w:val="Paragrafoelenco"/>
        <w:numPr>
          <w:ilvl w:val="0"/>
          <w:numId w:val="6"/>
        </w:numPr>
        <w:rPr>
          <w:b/>
        </w:rPr>
      </w:pPr>
      <w:r w:rsidRPr="002B7D49">
        <w:rPr>
          <w:b/>
        </w:rPr>
        <w:t>DESTINATARI</w:t>
      </w:r>
    </w:p>
    <w:p w:rsidR="003951F8" w:rsidRDefault="003951F8" w:rsidP="003951F8">
      <w:pPr>
        <w:pStyle w:val="Paragrafoelenco"/>
        <w:ind w:left="502"/>
        <w:rPr>
          <w:b/>
        </w:rPr>
      </w:pPr>
    </w:p>
    <w:p w:rsidR="009D283C" w:rsidRDefault="00B81A47" w:rsidP="00B81A47">
      <w:pPr>
        <w:pStyle w:val="Paragrafoelenco"/>
        <w:ind w:left="502"/>
      </w:pPr>
      <w:r>
        <w:t>Tutti gli studenti delle</w:t>
      </w:r>
      <w:r w:rsidR="003951F8">
        <w:t xml:space="preserve"> class</w:t>
      </w:r>
      <w:r>
        <w:t>i quinte</w:t>
      </w:r>
    </w:p>
    <w:p w:rsidR="009D283C" w:rsidRDefault="009D283C" w:rsidP="00AD6318">
      <w:pPr>
        <w:pStyle w:val="Paragrafoelenco"/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ATTIVITA’</w:t>
      </w:r>
    </w:p>
    <w:p w:rsidR="009D283C" w:rsidRDefault="009D283C" w:rsidP="009D283C">
      <w:pPr>
        <w:pStyle w:val="Paragrafoelenco"/>
        <w:spacing w:after="160" w:line="259" w:lineRule="auto"/>
        <w:rPr>
          <w:b/>
        </w:rPr>
      </w:pPr>
    </w:p>
    <w:p w:rsidR="00AD6318" w:rsidRDefault="00AD6318" w:rsidP="002B2F04">
      <w:pPr>
        <w:pStyle w:val="Paragrafoelenco"/>
        <w:numPr>
          <w:ilvl w:val="0"/>
          <w:numId w:val="21"/>
        </w:numPr>
        <w:spacing w:after="160" w:line="259" w:lineRule="auto"/>
        <w:rPr>
          <w:b/>
        </w:rPr>
      </w:pPr>
      <w:r w:rsidRPr="00B86DD2">
        <w:rPr>
          <w:b/>
        </w:rPr>
        <w:t>FORMAZIONE IN AULA</w:t>
      </w:r>
      <w:r w:rsidR="00B81A47">
        <w:rPr>
          <w:b/>
        </w:rPr>
        <w:t xml:space="preserve">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NON FORMALE</w:t>
      </w:r>
    </w:p>
    <w:p w:rsidR="009D283C" w:rsidRPr="007003F7" w:rsidRDefault="003951F8" w:rsidP="007232F1">
      <w:pPr>
        <w:pStyle w:val="Paragrafoelenco"/>
        <w:numPr>
          <w:ilvl w:val="0"/>
          <w:numId w:val="27"/>
        </w:numPr>
        <w:spacing w:after="160" w:line="259" w:lineRule="auto"/>
        <w:ind w:left="1080"/>
      </w:pPr>
      <w:r w:rsidRPr="007B10CB">
        <w:t>Incontri con esperti</w:t>
      </w:r>
      <w:r w:rsidR="00931F46">
        <w:t>:</w:t>
      </w:r>
      <w:r w:rsidR="007003F7">
        <w:t xml:space="preserve"> </w:t>
      </w:r>
      <w:r w:rsidR="002A3832" w:rsidRPr="007003F7">
        <w:rPr>
          <w:b/>
        </w:rPr>
        <w:t xml:space="preserve">n. </w:t>
      </w:r>
      <w:r w:rsidR="00B81A47">
        <w:rPr>
          <w:b/>
        </w:rPr>
        <w:t xml:space="preserve">totale </w:t>
      </w:r>
      <w:r w:rsidR="002A3832" w:rsidRPr="007003F7">
        <w:rPr>
          <w:b/>
        </w:rPr>
        <w:t xml:space="preserve">ore </w:t>
      </w:r>
      <w:r w:rsidR="00B81A47">
        <w:rPr>
          <w:b/>
        </w:rPr>
        <w:t>8 (2 ore per ogni incontro</w:t>
      </w:r>
      <w:r w:rsidRPr="007003F7">
        <w:rPr>
          <w:b/>
        </w:rPr>
        <w:t xml:space="preserve"> </w:t>
      </w:r>
      <w:r w:rsidR="002A3832" w:rsidRPr="007003F7">
        <w:rPr>
          <w:b/>
        </w:rPr>
        <w:t>)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 w:rsidRPr="007003F7">
        <w:t>Simulazione test per concorsi militari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Simulazione test di ammissione con Alpha Test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Presentazione dell’Istituto di Alta Formazione Infobasic (Informatica)</w:t>
      </w:r>
    </w:p>
    <w:p w:rsidR="00EC2F37" w:rsidRDefault="00EC2F3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Consorzio ‘Mestieri di Puglia’</w:t>
      </w:r>
    </w:p>
    <w:p w:rsidR="009D283C" w:rsidRPr="00B86DD2" w:rsidRDefault="009D283C" w:rsidP="009D283C">
      <w:pPr>
        <w:pStyle w:val="Paragrafoelenco"/>
        <w:spacing w:after="160" w:line="259" w:lineRule="auto"/>
        <w:ind w:left="1080"/>
        <w:rPr>
          <w:b/>
        </w:rPr>
      </w:pPr>
    </w:p>
    <w:p w:rsidR="00AD6318" w:rsidRPr="002A3832" w:rsidRDefault="00AD6318" w:rsidP="002B2F04">
      <w:pPr>
        <w:pStyle w:val="Paragrafoelenco"/>
        <w:numPr>
          <w:ilvl w:val="0"/>
          <w:numId w:val="21"/>
        </w:numPr>
        <w:spacing w:after="160" w:line="259" w:lineRule="auto"/>
      </w:pPr>
      <w:r w:rsidRPr="00B86DD2">
        <w:rPr>
          <w:b/>
        </w:rPr>
        <w:t xml:space="preserve">FORMAZIONE SUL CAMPO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INFORMALE</w:t>
      </w:r>
      <w:r w:rsidR="00B81A47">
        <w:rPr>
          <w:b/>
        </w:rPr>
        <w:t xml:space="preserve"> </w:t>
      </w:r>
    </w:p>
    <w:p w:rsidR="004A377C" w:rsidRPr="004A377C" w:rsidRDefault="00EC2F37" w:rsidP="007003F7">
      <w:pPr>
        <w:pStyle w:val="Paragrafoelenco"/>
        <w:numPr>
          <w:ilvl w:val="0"/>
          <w:numId w:val="33"/>
        </w:numPr>
        <w:spacing w:after="160" w:line="259" w:lineRule="auto"/>
      </w:pPr>
      <w:r>
        <w:t>Salone</w:t>
      </w:r>
      <w:r w:rsidR="00B81A47">
        <w:t xml:space="preserve"> dell’Orientamento</w:t>
      </w:r>
      <w:r w:rsidR="004A377C">
        <w:t xml:space="preserve"> </w:t>
      </w:r>
      <w:r>
        <w:t>a Bari</w:t>
      </w:r>
      <w:r w:rsidR="004A377C">
        <w:t xml:space="preserve"> </w:t>
      </w:r>
      <w:r w:rsidR="004A377C" w:rsidRPr="004A377C">
        <w:rPr>
          <w:b/>
        </w:rPr>
        <w:t xml:space="preserve">(n. </w:t>
      </w:r>
      <w:r>
        <w:rPr>
          <w:b/>
        </w:rPr>
        <w:t>4</w:t>
      </w:r>
      <w:r w:rsidR="004A377C" w:rsidRPr="004A377C">
        <w:rPr>
          <w:b/>
        </w:rPr>
        <w:t xml:space="preserve"> ore)</w:t>
      </w:r>
    </w:p>
    <w:p w:rsidR="002A3832" w:rsidRPr="00B86DD2" w:rsidRDefault="00B81A47" w:rsidP="007003F7">
      <w:pPr>
        <w:pStyle w:val="Paragrafoelenco"/>
        <w:numPr>
          <w:ilvl w:val="0"/>
          <w:numId w:val="33"/>
        </w:numPr>
        <w:spacing w:after="160" w:line="259" w:lineRule="auto"/>
      </w:pPr>
      <w:r>
        <w:t>Università</w:t>
      </w:r>
      <w:r w:rsidR="004A377C">
        <w:t xml:space="preserve"> di Foggia, </w:t>
      </w:r>
      <w:r>
        <w:t>vari</w:t>
      </w:r>
      <w:r w:rsidR="00C807B4">
        <w:t xml:space="preserve"> dipartimenti</w:t>
      </w:r>
      <w:r w:rsidR="004A377C" w:rsidRPr="004A377C">
        <w:rPr>
          <w:b/>
        </w:rPr>
        <w:t xml:space="preserve"> </w:t>
      </w:r>
      <w:r w:rsidR="002A3832" w:rsidRPr="004A377C">
        <w:rPr>
          <w:b/>
        </w:rPr>
        <w:t>(n. ore</w:t>
      </w:r>
      <w:r w:rsidR="003951F8" w:rsidRPr="004A377C">
        <w:rPr>
          <w:b/>
        </w:rPr>
        <w:t xml:space="preserve"> </w:t>
      </w:r>
      <w:r w:rsidR="00C807B4">
        <w:rPr>
          <w:b/>
        </w:rPr>
        <w:t>8</w:t>
      </w:r>
      <w:r w:rsidR="002A3832" w:rsidRPr="004A377C">
        <w:rPr>
          <w:b/>
        </w:rPr>
        <w:t>)</w:t>
      </w: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FIGURE COINVOLTE</w:t>
      </w:r>
    </w:p>
    <w:p w:rsidR="009D283C" w:rsidRDefault="009D283C" w:rsidP="009D283C">
      <w:pPr>
        <w:pStyle w:val="Paragrafoelenco"/>
      </w:pPr>
    </w:p>
    <w:p w:rsidR="009D283C" w:rsidRDefault="009D283C" w:rsidP="002B2F04">
      <w:pPr>
        <w:pStyle w:val="Paragrafoelenco"/>
        <w:numPr>
          <w:ilvl w:val="0"/>
          <w:numId w:val="22"/>
        </w:numPr>
        <w:rPr>
          <w:b/>
        </w:rPr>
      </w:pPr>
      <w:r w:rsidRPr="009D283C">
        <w:rPr>
          <w:b/>
        </w:rPr>
        <w:t xml:space="preserve">IMPRESE /ASSOCIAZIONI DI CATEGORIA, PARTNER PUBBLICI, PRIVATE E TERZO SETTORE </w:t>
      </w:r>
      <w:r w:rsidR="00B86DD2">
        <w:rPr>
          <w:b/>
        </w:rPr>
        <w:t>COINVOLTI NEL PROGETTO</w:t>
      </w:r>
    </w:p>
    <w:p w:rsidR="009D283C" w:rsidRPr="009D283C" w:rsidRDefault="009D283C" w:rsidP="009D283C">
      <w:pPr>
        <w:pStyle w:val="Paragrafoelenco"/>
        <w:rPr>
          <w:b/>
        </w:rPr>
      </w:pPr>
    </w:p>
    <w:p w:rsidR="009D283C" w:rsidRPr="009D283C" w:rsidRDefault="009D283C" w:rsidP="009D283C">
      <w:pPr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6313"/>
      </w:tblGrid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Categoria</w:t>
            </w:r>
          </w:p>
        </w:tc>
        <w:tc>
          <w:tcPr>
            <w:tcW w:w="631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Enti/Aziende</w:t>
            </w:r>
          </w:p>
        </w:tc>
      </w:tr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(Imprese e associazioni di categoria)</w:t>
            </w:r>
          </w:p>
        </w:tc>
        <w:tc>
          <w:tcPr>
            <w:tcW w:w="6313" w:type="dxa"/>
            <w:shd w:val="clear" w:color="auto" w:fill="auto"/>
          </w:tcPr>
          <w:p w:rsidR="00A724FE" w:rsidRDefault="00A724FE" w:rsidP="00EC2F37">
            <w:pPr>
              <w:spacing w:line="276" w:lineRule="auto"/>
            </w:pPr>
            <w:r w:rsidRPr="00A724FE">
              <w:t>CAMPUS – società del Gruppo Class editori</w:t>
            </w:r>
            <w:r>
              <w:t>,</w:t>
            </w:r>
          </w:p>
          <w:p w:rsidR="009D283C" w:rsidRPr="009D283C" w:rsidRDefault="007003F7" w:rsidP="00EC2F37">
            <w:pPr>
              <w:spacing w:line="276" w:lineRule="auto"/>
            </w:pPr>
            <w:r>
              <w:t>Nissolino Corsi, Alpha Test</w:t>
            </w:r>
            <w:r w:rsidR="00AA4206">
              <w:t xml:space="preserve">, Infobasic, </w:t>
            </w:r>
            <w:r w:rsidR="00EC2F37">
              <w:t>Mestieri di Puglia</w:t>
            </w:r>
          </w:p>
        </w:tc>
      </w:tr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(Enti pubblici)</w:t>
            </w:r>
          </w:p>
        </w:tc>
        <w:tc>
          <w:tcPr>
            <w:tcW w:w="6313" w:type="dxa"/>
            <w:shd w:val="clear" w:color="auto" w:fill="auto"/>
          </w:tcPr>
          <w:p w:rsidR="009D283C" w:rsidRPr="009D283C" w:rsidRDefault="00931F46" w:rsidP="00D86579">
            <w:pPr>
              <w:spacing w:line="276" w:lineRule="auto"/>
            </w:pPr>
            <w:r>
              <w:t>Università di Foggia</w:t>
            </w:r>
          </w:p>
        </w:tc>
      </w:tr>
    </w:tbl>
    <w:p w:rsidR="009D283C" w:rsidRDefault="009D283C" w:rsidP="009D283C">
      <w:pPr>
        <w:pStyle w:val="Paragrafoelenco"/>
        <w:spacing w:after="160" w:line="259" w:lineRule="auto"/>
        <w:ind w:left="1080"/>
      </w:pPr>
    </w:p>
    <w:p w:rsidR="00861C7D" w:rsidRDefault="00861C7D" w:rsidP="009D283C">
      <w:pPr>
        <w:pStyle w:val="Paragrafoelenco"/>
        <w:spacing w:after="160" w:line="259" w:lineRule="auto"/>
        <w:ind w:left="1080"/>
      </w:pPr>
    </w:p>
    <w:p w:rsidR="000911BA" w:rsidRDefault="000911BA" w:rsidP="000911BA">
      <w:pPr>
        <w:pStyle w:val="Paragrafoelenco"/>
        <w:spacing w:after="160" w:line="259" w:lineRule="auto"/>
        <w:ind w:left="1080"/>
      </w:pPr>
    </w:p>
    <w:p w:rsidR="000911BA" w:rsidRPr="002B2F04" w:rsidRDefault="00511F12" w:rsidP="002B2F04">
      <w:pPr>
        <w:pStyle w:val="Paragrafoelenco"/>
        <w:numPr>
          <w:ilvl w:val="0"/>
          <w:numId w:val="23"/>
        </w:numPr>
        <w:spacing w:after="160" w:line="259" w:lineRule="auto"/>
        <w:rPr>
          <w:b/>
        </w:rPr>
      </w:pPr>
      <w:r w:rsidRPr="002B2F04">
        <w:rPr>
          <w:b/>
        </w:rPr>
        <w:t>TUTOR INTERNO</w:t>
      </w:r>
      <w:r w:rsidR="002A3832" w:rsidRPr="002B2F04">
        <w:rPr>
          <w:b/>
        </w:rPr>
        <w:t>:</w:t>
      </w:r>
      <w:r w:rsidR="00B86DD2" w:rsidRPr="002B2F04">
        <w:rPr>
          <w:b/>
        </w:rPr>
        <w:t xml:space="preserve"> </w:t>
      </w:r>
      <w:r w:rsidR="00B81A47">
        <w:rPr>
          <w:b/>
        </w:rPr>
        <w:t>Prof.</w:t>
      </w:r>
      <w:r w:rsidR="000E7709">
        <w:rPr>
          <w:b/>
        </w:rPr>
        <w:t xml:space="preserve">  -----------</w:t>
      </w:r>
      <w:bookmarkStart w:id="0" w:name="_GoBack"/>
      <w:bookmarkEnd w:id="0"/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29"/>
          <w:tab w:val="left" w:pos="830"/>
        </w:tabs>
        <w:ind w:right="105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elabora, insieme al tutor esterno, il percorso formativo personalizzato che è sottoscritto dalle parti coinvolte (scuola, struttura ospitante, studente/soggetti esercenti la potestà</w:t>
      </w:r>
      <w:r w:rsidRPr="009517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genitoriale);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spacing w:before="1"/>
        <w:ind w:right="103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assiste e guida lo studente nei percorsi e ne verifica, in collaborazione con il tutor esterno, il corretto svolgimento;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29"/>
          <w:tab w:val="left" w:pos="830"/>
        </w:tabs>
        <w:ind w:right="96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gestisce le relazioni con il contesto in cui si sviluppa l’esperienza di apprendimento, rapportandosi con il tutor</w:t>
      </w:r>
      <w:r w:rsidRPr="009517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esterno;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monitora le attività e affronta le eventuali criticità che dovessero emergere dalle</w:t>
      </w:r>
      <w:r w:rsidRPr="009517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stesse;</w:t>
      </w:r>
    </w:p>
    <w:p w:rsidR="002A3832" w:rsidRPr="00D33A99" w:rsidRDefault="002A3832" w:rsidP="00084227">
      <w:pPr>
        <w:pStyle w:val="Paragrafoelenco"/>
        <w:numPr>
          <w:ilvl w:val="0"/>
          <w:numId w:val="11"/>
        </w:numPr>
        <w:tabs>
          <w:tab w:val="left" w:pos="830"/>
        </w:tabs>
        <w:spacing w:after="160" w:line="259" w:lineRule="auto"/>
        <w:ind w:right="94"/>
        <w:jc w:val="both"/>
      </w:pPr>
      <w:r w:rsidRPr="00D33A99">
        <w:t>osserva, comunica e valorizza gli obiettivi raggiunti e le competenze progressivamente sviluppate dallo studente</w:t>
      </w:r>
      <w:r w:rsidR="00D33A99" w:rsidRPr="00D33A99">
        <w:rPr>
          <w:i/>
        </w:rPr>
        <w:t>(SCHEDA DI VALUTAZIONE DEL TUTOR INTERNO)</w:t>
      </w:r>
      <w:r w:rsidR="00D33A99" w:rsidRPr="00D33A99">
        <w:t xml:space="preserve"> </w:t>
      </w:r>
      <w:r w:rsidRPr="00D33A99">
        <w:t>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 xml:space="preserve">promuove l’attività di valutazione sull’efficacia e la coerenza del percorso da parte dello </w:t>
      </w:r>
      <w:r w:rsidRPr="009517D2">
        <w:rPr>
          <w:rFonts w:ascii="Times New Roman" w:hAnsi="Times New Roman" w:cs="Times New Roman"/>
          <w:spacing w:val="2"/>
          <w:sz w:val="24"/>
          <w:szCs w:val="24"/>
        </w:rPr>
        <w:t>stu</w:t>
      </w:r>
      <w:r w:rsidRPr="009517D2">
        <w:rPr>
          <w:rFonts w:ascii="Times New Roman" w:hAnsi="Times New Roman" w:cs="Times New Roman"/>
          <w:sz w:val="24"/>
          <w:szCs w:val="24"/>
        </w:rPr>
        <w:t>dente</w:t>
      </w:r>
      <w:r w:rsidRPr="009517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coinvolto;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</w:t>
      </w:r>
      <w:r w:rsidRPr="009517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classe;</w:t>
      </w:r>
    </w:p>
    <w:p w:rsidR="00B86DD2" w:rsidRPr="009517D2" w:rsidRDefault="002A3832" w:rsidP="002A3832">
      <w:pPr>
        <w:pStyle w:val="Paragrafoelenco"/>
        <w:numPr>
          <w:ilvl w:val="0"/>
          <w:numId w:val="11"/>
        </w:numPr>
        <w:spacing w:after="160" w:line="259" w:lineRule="auto"/>
        <w:rPr>
          <w:b/>
        </w:rPr>
      </w:pPr>
      <w:r w:rsidRPr="009517D2">
        <w:t xml:space="preserve">assiste il Dirigente Scolastico nella redazione della scheda di valutazione sulle strutture con le quali sono state stipulate le convenzioni per le attività relative ai percorsi, evidenziandone il </w:t>
      </w:r>
      <w:r w:rsidRPr="009517D2">
        <w:rPr>
          <w:spacing w:val="3"/>
        </w:rPr>
        <w:t>po</w:t>
      </w:r>
      <w:r w:rsidRPr="009517D2">
        <w:t>tenziale formativo e le eventuali difficoltà incontrate nella</w:t>
      </w:r>
      <w:r w:rsidRPr="009517D2">
        <w:rPr>
          <w:spacing w:val="-1"/>
        </w:rPr>
        <w:t xml:space="preserve"> </w:t>
      </w:r>
      <w:r w:rsidRPr="009517D2">
        <w:t>collaborazione.</w:t>
      </w:r>
    </w:p>
    <w:p w:rsidR="00511F12" w:rsidRPr="009D283C" w:rsidRDefault="00511F12" w:rsidP="00511F12">
      <w:pPr>
        <w:pStyle w:val="Paragrafoelenco"/>
        <w:spacing w:after="160" w:line="259" w:lineRule="auto"/>
        <w:rPr>
          <w:b/>
        </w:rPr>
      </w:pPr>
    </w:p>
    <w:p w:rsidR="0048557F" w:rsidRDefault="00511F12" w:rsidP="00A3656F">
      <w:pPr>
        <w:pStyle w:val="Paragrafoelenco"/>
        <w:numPr>
          <w:ilvl w:val="0"/>
          <w:numId w:val="24"/>
        </w:numPr>
        <w:spacing w:after="160" w:line="259" w:lineRule="auto"/>
        <w:rPr>
          <w:b/>
        </w:rPr>
      </w:pPr>
      <w:r w:rsidRPr="00A724FE">
        <w:rPr>
          <w:b/>
        </w:rPr>
        <w:t>TUTOR ESTERNO</w:t>
      </w:r>
      <w:r w:rsidR="002A3832" w:rsidRPr="00A724FE">
        <w:rPr>
          <w:b/>
        </w:rPr>
        <w:t>:</w:t>
      </w:r>
      <w:r w:rsidR="002B2F04" w:rsidRPr="00A724FE">
        <w:rPr>
          <w:b/>
        </w:rPr>
        <w:t xml:space="preserve"> </w:t>
      </w:r>
      <w:r w:rsidR="0048557F" w:rsidRPr="00A724FE">
        <w:rPr>
          <w:b/>
        </w:rPr>
        <w:t xml:space="preserve">Dott.ssa </w:t>
      </w:r>
      <w:r w:rsidR="0010208A" w:rsidRPr="00A724FE">
        <w:rPr>
          <w:b/>
        </w:rPr>
        <w:t xml:space="preserve">Elena Lisi </w:t>
      </w:r>
      <w:r w:rsidR="0048557F" w:rsidRPr="00A724FE">
        <w:rPr>
          <w:b/>
        </w:rPr>
        <w:t xml:space="preserve"> (Università di Foggia)</w:t>
      </w:r>
    </w:p>
    <w:p w:rsidR="00A724FE" w:rsidRPr="00A724FE" w:rsidRDefault="00A724FE" w:rsidP="00A724FE">
      <w:pPr>
        <w:pStyle w:val="Paragrafoelenco"/>
        <w:spacing w:after="160" w:line="259" w:lineRule="auto"/>
        <w:ind w:left="1440"/>
        <w:rPr>
          <w:b/>
        </w:rPr>
      </w:pPr>
      <w:r>
        <w:rPr>
          <w:b/>
        </w:rPr>
        <w:t xml:space="preserve">                                     Responsabili indicati nelle convenzioni con i vari enti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ind w:right="96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collabora con il tutor interno alla progettazione, organizzazione e osservazione dell’esperienza dei</w:t>
      </w:r>
      <w:r w:rsidRPr="009517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percorsi;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2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favorisce l’inserimento dello studente nel contesto operativo, lo affianca e lo assiste nel percorso;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spacing w:before="1"/>
        <w:ind w:right="91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 xml:space="preserve">garantisce l’informazione/formazione dello/degli studente/i sui rischi specifici aziendali, nel </w:t>
      </w:r>
      <w:r w:rsidRPr="009517D2">
        <w:rPr>
          <w:rFonts w:ascii="Times New Roman" w:hAnsi="Times New Roman" w:cs="Times New Roman"/>
          <w:spacing w:val="4"/>
          <w:sz w:val="24"/>
          <w:szCs w:val="24"/>
        </w:rPr>
        <w:t>ri</w:t>
      </w:r>
      <w:r w:rsidRPr="009517D2">
        <w:rPr>
          <w:rFonts w:ascii="Times New Roman" w:hAnsi="Times New Roman" w:cs="Times New Roman"/>
          <w:sz w:val="24"/>
          <w:szCs w:val="24"/>
        </w:rPr>
        <w:t>spetto delle</w:t>
      </w:r>
      <w:r w:rsidR="002B2F04" w:rsidRPr="009517D2">
        <w:rPr>
          <w:rFonts w:ascii="Times New Roman" w:hAnsi="Times New Roman" w:cs="Times New Roman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procedure interne;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8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pianifica ed organizza le attività in base al progetto formativo, coordinandosi anche con altre figure professionali presenti nella struttura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ospitante;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coinvolge lo studente nel processo di valutazione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dell’esperienza;</w:t>
      </w:r>
    </w:p>
    <w:p w:rsidR="00B86DD2" w:rsidRPr="00D33A65" w:rsidRDefault="002A3832" w:rsidP="008762FA">
      <w:pPr>
        <w:pStyle w:val="Paragrafoelenco"/>
        <w:numPr>
          <w:ilvl w:val="1"/>
          <w:numId w:val="25"/>
        </w:numPr>
        <w:spacing w:after="160" w:line="259" w:lineRule="auto"/>
        <w:rPr>
          <w:i/>
        </w:rPr>
      </w:pPr>
      <w:r w:rsidRPr="009517D2">
        <w:t>fornisce all’istituzione scolastica gli elementi per monitorare le attività dello studente e l’efficacia     del processo formativo</w:t>
      </w:r>
      <w:r w:rsidR="00D33A99">
        <w:t xml:space="preserve"> </w:t>
      </w:r>
      <w:r w:rsidR="00D33A65">
        <w:t xml:space="preserve">anche tramite la compilazione della </w:t>
      </w:r>
      <w:r w:rsidR="00D33A99" w:rsidRPr="00D33A65">
        <w:rPr>
          <w:i/>
        </w:rPr>
        <w:t>SCHEDA D</w:t>
      </w:r>
      <w:r w:rsidR="00D33A65">
        <w:rPr>
          <w:i/>
        </w:rPr>
        <w:t>I VALUTAZIONE DEL TUTOR ESTERNO</w:t>
      </w:r>
      <w:r w:rsidRPr="00D33A65">
        <w:rPr>
          <w:i/>
        </w:rPr>
        <w:t>.</w:t>
      </w:r>
    </w:p>
    <w:p w:rsidR="002B2F04" w:rsidRPr="002B2F04" w:rsidRDefault="002B2F04" w:rsidP="002B2F04">
      <w:pPr>
        <w:pStyle w:val="Paragrafoelenco"/>
        <w:spacing w:after="160" w:line="259" w:lineRule="auto"/>
        <w:ind w:left="1440"/>
      </w:pPr>
    </w:p>
    <w:p w:rsid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METODOLOGIE</w:t>
      </w:r>
    </w:p>
    <w:p w:rsidR="00B86DD2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 w:rsidRPr="002B2F04">
        <w:t>Learning by doing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Situated learning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Colloqui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Simulazioni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Project work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Role-playing</w:t>
      </w:r>
    </w:p>
    <w:p w:rsidR="005F4161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Coperative learning</w:t>
      </w:r>
    </w:p>
    <w:p w:rsidR="005F4161" w:rsidRPr="002B2F04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Problem solving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48557F" w:rsidRDefault="0048557F" w:rsidP="00B86DD2">
      <w:pPr>
        <w:pStyle w:val="Paragrafoelenco"/>
        <w:spacing w:after="160" w:line="259" w:lineRule="auto"/>
        <w:ind w:left="644"/>
        <w:rPr>
          <w:b/>
        </w:rPr>
      </w:pPr>
    </w:p>
    <w:p w:rsidR="00B86DD2" w:rsidRPr="005F4161" w:rsidRDefault="00B86DD2" w:rsidP="00B86DD2">
      <w:pPr>
        <w:pStyle w:val="Paragrafoelenco"/>
        <w:numPr>
          <w:ilvl w:val="0"/>
          <w:numId w:val="6"/>
        </w:numPr>
        <w:spacing w:after="160" w:line="259" w:lineRule="auto"/>
      </w:pPr>
      <w:r w:rsidRPr="00B86DD2">
        <w:rPr>
          <w:b/>
        </w:rPr>
        <w:t>STRUMENTAZIONI</w:t>
      </w:r>
    </w:p>
    <w:p w:rsidR="002B2F04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 w:rsidRPr="009517D2">
        <w:t>La</w:t>
      </w:r>
      <w:r>
        <w:t>boratorio multimediale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Internet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Software applicativi e gestionali utilizzati dagli enti/imprese ospitanti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Postazioni di personal computer</w:t>
      </w:r>
    </w:p>
    <w:p w:rsidR="003E40E5" w:rsidRPr="009517D2" w:rsidRDefault="003E40E5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LIM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3E40E5" w:rsidRDefault="003E40E5" w:rsidP="00B86DD2">
      <w:pPr>
        <w:pStyle w:val="Paragrafoelenco"/>
        <w:spacing w:after="160" w:line="259" w:lineRule="auto"/>
        <w:ind w:left="644"/>
        <w:rPr>
          <w:b/>
        </w:rPr>
      </w:pPr>
    </w:p>
    <w:p w:rsidR="00AD6318" w:rsidRPr="00651648" w:rsidRDefault="00AD6318" w:rsidP="00AD6318"/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TEMPI</w:t>
      </w:r>
      <w:r w:rsidR="000911BA">
        <w:rPr>
          <w:b/>
        </w:rPr>
        <w:t xml:space="preserve"> </w:t>
      </w:r>
    </w:p>
    <w:p w:rsidR="00867435" w:rsidRPr="00B81A47" w:rsidRDefault="00867435" w:rsidP="00867435">
      <w:pPr>
        <w:pStyle w:val="Paragrafoelenco"/>
        <w:numPr>
          <w:ilvl w:val="0"/>
          <w:numId w:val="12"/>
        </w:numPr>
        <w:spacing w:after="160" w:line="259" w:lineRule="auto"/>
        <w:rPr>
          <w:b/>
        </w:rPr>
      </w:pPr>
      <w:r w:rsidRPr="00867435">
        <w:t>Monte ore complessivo</w:t>
      </w:r>
      <w:r w:rsidR="009517D2">
        <w:t xml:space="preserve">: </w:t>
      </w:r>
      <w:r w:rsidR="00B81A47" w:rsidRPr="00B81A47">
        <w:rPr>
          <w:b/>
        </w:rPr>
        <w:t>2</w:t>
      </w:r>
      <w:r w:rsidR="00A724FE">
        <w:rPr>
          <w:b/>
        </w:rPr>
        <w:t>0</w:t>
      </w:r>
    </w:p>
    <w:p w:rsidR="00867435" w:rsidRPr="00867435" w:rsidRDefault="009517D2" w:rsidP="00867435">
      <w:pPr>
        <w:pStyle w:val="Paragrafoelenco"/>
        <w:numPr>
          <w:ilvl w:val="0"/>
          <w:numId w:val="12"/>
        </w:numPr>
        <w:spacing w:after="160" w:line="259" w:lineRule="auto"/>
      </w:pPr>
      <w:r>
        <w:t xml:space="preserve">Periodo: </w:t>
      </w:r>
      <w:r w:rsidR="003951F8">
        <w:t xml:space="preserve">da </w:t>
      </w:r>
      <w:r w:rsidR="00A724FE">
        <w:t>dicembre</w:t>
      </w:r>
      <w:r w:rsidR="003951F8">
        <w:t xml:space="preserve"> 20</w:t>
      </w:r>
      <w:r w:rsidR="00B81A47">
        <w:t>2</w:t>
      </w:r>
      <w:r w:rsidR="00A724FE">
        <w:t>2</w:t>
      </w:r>
      <w:r w:rsidR="003951F8">
        <w:t xml:space="preserve"> a </w:t>
      </w:r>
      <w:r w:rsidR="00C807B4">
        <w:t>aprile</w:t>
      </w:r>
      <w:r w:rsidR="003951F8">
        <w:t xml:space="preserve"> 202</w:t>
      </w:r>
      <w:r w:rsidR="00A724FE">
        <w:t>3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5F4161" w:rsidRDefault="005F4161" w:rsidP="00B86DD2">
      <w:pPr>
        <w:pStyle w:val="Paragrafoelenco"/>
        <w:spacing w:after="160" w:line="259" w:lineRule="auto"/>
        <w:ind w:left="644"/>
        <w:rPr>
          <w:b/>
        </w:rPr>
      </w:pPr>
    </w:p>
    <w:p w:rsidR="00602BDD" w:rsidRDefault="002A3832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DOCUMENTAZIONE DEL PERCORSO</w:t>
      </w:r>
    </w:p>
    <w:p w:rsidR="005F4161" w:rsidRDefault="005F4161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Power point</w:t>
      </w:r>
    </w:p>
    <w:p w:rsidR="00556312" w:rsidRPr="009517D2" w:rsidRDefault="00EA3AAD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R</w:t>
      </w:r>
      <w:r w:rsidR="00556312">
        <w:t>elazione</w:t>
      </w:r>
    </w:p>
    <w:p w:rsidR="00602BDD" w:rsidRDefault="00602BDD" w:rsidP="00602BDD">
      <w:pPr>
        <w:pStyle w:val="Paragrafoelenco"/>
        <w:spacing w:after="160" w:line="259" w:lineRule="auto"/>
        <w:rPr>
          <w:b/>
        </w:rPr>
      </w:pPr>
    </w:p>
    <w:p w:rsidR="00602BDD" w:rsidRDefault="00602BDD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MONITORAGGIO E VALUTAZIONE DEL PROCESSO</w:t>
      </w: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</w:t>
      </w:r>
      <w:r>
        <w:t>i valutazione del tutor interno</w:t>
      </w: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valutazione del tutor esterno</w:t>
      </w:r>
    </w:p>
    <w:p w:rsidR="00D33A99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</w:t>
      </w:r>
      <w:r>
        <w:t>one dello studente</w:t>
      </w:r>
    </w:p>
    <w:p w:rsidR="00A67610" w:rsidRPr="00821C26" w:rsidRDefault="00A67610" w:rsidP="00A67610">
      <w:pPr>
        <w:pStyle w:val="Paragrafoelenco"/>
        <w:ind w:left="2160"/>
      </w:pPr>
    </w:p>
    <w:p w:rsidR="00602BDD" w:rsidRPr="00651648" w:rsidRDefault="00602BDD" w:rsidP="00602BDD">
      <w:pPr>
        <w:rPr>
          <w:b/>
        </w:rPr>
      </w:pPr>
    </w:p>
    <w:p w:rsidR="00602BDD" w:rsidRDefault="00F8130E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 xml:space="preserve">VALUTAZIONE E </w:t>
      </w:r>
      <w:r w:rsidR="00602BDD">
        <w:rPr>
          <w:b/>
        </w:rPr>
        <w:t>CERTIFICAZIONE</w:t>
      </w:r>
    </w:p>
    <w:p w:rsidR="007D6520" w:rsidRPr="00E54FA6" w:rsidRDefault="007D6520" w:rsidP="00A67610">
      <w:pPr>
        <w:spacing w:line="276" w:lineRule="auto"/>
        <w:ind w:left="392"/>
        <w:jc w:val="both"/>
        <w:rPr>
          <w:b/>
        </w:rPr>
      </w:pPr>
      <w:r w:rsidRPr="007D6520">
        <w:t>In sede di scrutinio</w:t>
      </w:r>
      <w:r w:rsidR="00A67610">
        <w:t xml:space="preserve"> finale</w:t>
      </w:r>
      <w:r w:rsidRPr="007D6520">
        <w:t>,  ciascun docente, nell’esprimere la valutazione relativa ai traguardi formativi raggiunti dagli studenti, tiene conto anche del livello di possesso delle competenze  promosse attraverso i PCTO e ricollegate alla propria disciplina di insegnamento in fase di programmazione individuale  osservato durante la realizzazione dei percorsi, formulando una proposta di voto di profitto e fornendo elementi per l’espressione collegiale del voto di comportamento</w:t>
      </w:r>
      <w:r w:rsidRPr="000B4A0A">
        <w:rPr>
          <w:b/>
        </w:rPr>
        <w:t xml:space="preserve"> (</w:t>
      </w:r>
      <w:r w:rsidRPr="000B4A0A">
        <w:rPr>
          <w:position w:val="8"/>
        </w:rPr>
        <w:t xml:space="preserve"> </w:t>
      </w:r>
      <w:r w:rsidRPr="000B4A0A">
        <w:t>L’incidenza delle esperienze di PCTO sulla valutazione del comportamento è collegata all’atteggiamento e all’impegno dello studente durante l’attività presso la struttura ospitante)</w:t>
      </w:r>
      <w:r w:rsidRPr="00E54FA6">
        <w:rPr>
          <w:b/>
        </w:rPr>
        <w:t>.</w:t>
      </w:r>
    </w:p>
    <w:p w:rsidR="00A67610" w:rsidRDefault="007D6520" w:rsidP="00A67610">
      <w:pPr>
        <w:spacing w:line="259" w:lineRule="auto"/>
        <w:jc w:val="both"/>
      </w:pPr>
      <w:r>
        <w:t xml:space="preserve">       </w:t>
      </w:r>
      <w:r w:rsidR="00A67610">
        <w:t xml:space="preserve">I risultati della valutazione finale espressa dal Consiglio di Classe in sede di scrutinio, tenuto conto   </w:t>
      </w:r>
    </w:p>
    <w:p w:rsidR="00A67610" w:rsidRDefault="00A67610" w:rsidP="00A67610">
      <w:pPr>
        <w:spacing w:line="259" w:lineRule="auto"/>
        <w:jc w:val="both"/>
      </w:pPr>
      <w:r>
        <w:t xml:space="preserve">       anche delle attività di osservazione in itinere svolte dal tutor interno (nonché da quello esterno se</w:t>
      </w:r>
    </w:p>
    <w:p w:rsidR="00821C26" w:rsidRPr="00821C26" w:rsidRDefault="00A67610" w:rsidP="00A67610">
      <w:pPr>
        <w:spacing w:line="259" w:lineRule="auto"/>
        <w:jc w:val="both"/>
      </w:pPr>
      <w:r>
        <w:t xml:space="preserve">       previsto),  vengono riportati  sulla SCHEDA</w:t>
      </w:r>
      <w:r w:rsidR="00F8130E">
        <w:t xml:space="preserve"> di CERTIFICAZIONE DELLE COMPETENZE</w:t>
      </w:r>
      <w:r w:rsidR="007D6520">
        <w:t>.</w:t>
      </w:r>
      <w:r w:rsidR="00F8130E">
        <w:t xml:space="preserve"> </w:t>
      </w:r>
    </w:p>
    <w:p w:rsidR="002B7D49" w:rsidRDefault="002B7D49" w:rsidP="00A67610">
      <w:pPr>
        <w:pStyle w:val="Paragrafoelenco"/>
        <w:spacing w:after="160" w:line="259" w:lineRule="auto"/>
        <w:jc w:val="both"/>
        <w:rPr>
          <w:b/>
        </w:rPr>
      </w:pPr>
    </w:p>
    <w:p w:rsidR="00CB4D21" w:rsidRDefault="00CB4D21" w:rsidP="00E84319"/>
    <w:sectPr w:rsidR="00CB4D21" w:rsidSect="00DF2739"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8A" w:rsidRDefault="009A3E8A">
      <w:r>
        <w:separator/>
      </w:r>
    </w:p>
  </w:endnote>
  <w:endnote w:type="continuationSeparator" w:id="0">
    <w:p w:rsidR="009A3E8A" w:rsidRDefault="009A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8A" w:rsidRDefault="009A3E8A">
      <w:r>
        <w:separator/>
      </w:r>
    </w:p>
  </w:footnote>
  <w:footnote w:type="continuationSeparator" w:id="0">
    <w:p w:rsidR="009A3E8A" w:rsidRDefault="009A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9C"/>
    <w:multiLevelType w:val="hybridMultilevel"/>
    <w:tmpl w:val="F2845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02354"/>
    <w:multiLevelType w:val="hybridMultilevel"/>
    <w:tmpl w:val="0F5A44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570D0"/>
    <w:multiLevelType w:val="hybridMultilevel"/>
    <w:tmpl w:val="5B067E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B6DE5"/>
    <w:multiLevelType w:val="hybridMultilevel"/>
    <w:tmpl w:val="7EDEA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1517"/>
    <w:multiLevelType w:val="hybridMultilevel"/>
    <w:tmpl w:val="6BE4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5C733D"/>
    <w:multiLevelType w:val="hybridMultilevel"/>
    <w:tmpl w:val="55563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E4505"/>
    <w:multiLevelType w:val="hybridMultilevel"/>
    <w:tmpl w:val="22A2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2B02"/>
    <w:multiLevelType w:val="hybridMultilevel"/>
    <w:tmpl w:val="2A36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294"/>
    <w:multiLevelType w:val="hybridMultilevel"/>
    <w:tmpl w:val="39528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7F4A"/>
    <w:multiLevelType w:val="hybridMultilevel"/>
    <w:tmpl w:val="1144BE6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5037C5"/>
    <w:multiLevelType w:val="hybridMultilevel"/>
    <w:tmpl w:val="8CB21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0CE4"/>
    <w:multiLevelType w:val="hybridMultilevel"/>
    <w:tmpl w:val="9320A0F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543D64"/>
    <w:multiLevelType w:val="hybridMultilevel"/>
    <w:tmpl w:val="CF5237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C247C"/>
    <w:multiLevelType w:val="hybridMultilevel"/>
    <w:tmpl w:val="D77077E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1719"/>
    <w:multiLevelType w:val="hybridMultilevel"/>
    <w:tmpl w:val="B3FC8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A3ABF"/>
    <w:multiLevelType w:val="hybridMultilevel"/>
    <w:tmpl w:val="030661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478DE"/>
    <w:multiLevelType w:val="hybridMultilevel"/>
    <w:tmpl w:val="7A021E0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A360ED"/>
    <w:multiLevelType w:val="hybridMultilevel"/>
    <w:tmpl w:val="4E3E0E8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A030139"/>
    <w:multiLevelType w:val="hybridMultilevel"/>
    <w:tmpl w:val="4404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4C5C"/>
    <w:multiLevelType w:val="hybridMultilevel"/>
    <w:tmpl w:val="2ECA8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3FB9"/>
    <w:multiLevelType w:val="hybridMultilevel"/>
    <w:tmpl w:val="E0E0B786"/>
    <w:lvl w:ilvl="0" w:tplc="25E878C2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9FE3A78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647667F6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B6928A98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714283BC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35F8F356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C9B234B8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ED0217F0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C47433A8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C146E"/>
    <w:multiLevelType w:val="hybridMultilevel"/>
    <w:tmpl w:val="077CA224"/>
    <w:lvl w:ilvl="0" w:tplc="D8E8B4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AA25A6"/>
    <w:multiLevelType w:val="hybridMultilevel"/>
    <w:tmpl w:val="20EED5CC"/>
    <w:lvl w:ilvl="0" w:tplc="AD228A20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8F861A2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E2B01C7E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53E013C6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10CA82DE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F5F20FE0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540A8A2C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57641F38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1224409A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54E322B"/>
    <w:multiLevelType w:val="hybridMultilevel"/>
    <w:tmpl w:val="82BCE756"/>
    <w:lvl w:ilvl="0" w:tplc="D640FA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B91D1C"/>
    <w:multiLevelType w:val="hybridMultilevel"/>
    <w:tmpl w:val="EAC2C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E2F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1B01"/>
    <w:multiLevelType w:val="hybridMultilevel"/>
    <w:tmpl w:val="88C456DE"/>
    <w:lvl w:ilvl="0" w:tplc="B296A8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3C0C61"/>
    <w:multiLevelType w:val="hybridMultilevel"/>
    <w:tmpl w:val="3F16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7174"/>
    <w:multiLevelType w:val="hybridMultilevel"/>
    <w:tmpl w:val="618EE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40D75"/>
    <w:multiLevelType w:val="hybridMultilevel"/>
    <w:tmpl w:val="D93C5180"/>
    <w:lvl w:ilvl="0" w:tplc="209A27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54A22"/>
    <w:multiLevelType w:val="hybridMultilevel"/>
    <w:tmpl w:val="8A3C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30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20"/>
  </w:num>
  <w:num w:numId="13">
    <w:abstractNumId w:val="23"/>
  </w:num>
  <w:num w:numId="14">
    <w:abstractNumId w:val="27"/>
  </w:num>
  <w:num w:numId="15">
    <w:abstractNumId w:val="35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4"/>
  </w:num>
  <w:num w:numId="22">
    <w:abstractNumId w:val="13"/>
  </w:num>
  <w:num w:numId="23">
    <w:abstractNumId w:val="10"/>
  </w:num>
  <w:num w:numId="24">
    <w:abstractNumId w:val="18"/>
  </w:num>
  <w:num w:numId="25">
    <w:abstractNumId w:val="29"/>
  </w:num>
  <w:num w:numId="26">
    <w:abstractNumId w:val="28"/>
  </w:num>
  <w:num w:numId="27">
    <w:abstractNumId w:val="32"/>
  </w:num>
  <w:num w:numId="28">
    <w:abstractNumId w:val="31"/>
  </w:num>
  <w:num w:numId="29">
    <w:abstractNumId w:val="1"/>
  </w:num>
  <w:num w:numId="30">
    <w:abstractNumId w:val="9"/>
  </w:num>
  <w:num w:numId="31">
    <w:abstractNumId w:val="19"/>
  </w:num>
  <w:num w:numId="32">
    <w:abstractNumId w:val="3"/>
  </w:num>
  <w:num w:numId="33">
    <w:abstractNumId w:val="6"/>
  </w:num>
  <w:num w:numId="34">
    <w:abstractNumId w:val="34"/>
  </w:num>
  <w:num w:numId="35">
    <w:abstractNumId w:val="15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5A1E"/>
    <w:rsid w:val="000761ED"/>
    <w:rsid w:val="00082E8C"/>
    <w:rsid w:val="000840B2"/>
    <w:rsid w:val="000842BC"/>
    <w:rsid w:val="000845FF"/>
    <w:rsid w:val="00087389"/>
    <w:rsid w:val="000911BA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30B3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0C95"/>
    <w:rsid w:val="000E1D47"/>
    <w:rsid w:val="000E2450"/>
    <w:rsid w:val="000E2899"/>
    <w:rsid w:val="000E437F"/>
    <w:rsid w:val="000E4D21"/>
    <w:rsid w:val="000E5400"/>
    <w:rsid w:val="000E7709"/>
    <w:rsid w:val="000F018B"/>
    <w:rsid w:val="000F2D84"/>
    <w:rsid w:val="000F5520"/>
    <w:rsid w:val="000F5EDC"/>
    <w:rsid w:val="0010208A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16BA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D7050"/>
    <w:rsid w:val="001E5BE3"/>
    <w:rsid w:val="001E7537"/>
    <w:rsid w:val="001F3DE7"/>
    <w:rsid w:val="001F5486"/>
    <w:rsid w:val="001F5794"/>
    <w:rsid w:val="001F62E3"/>
    <w:rsid w:val="001F6AA5"/>
    <w:rsid w:val="00204FA5"/>
    <w:rsid w:val="00207E9D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2"/>
    <w:rsid w:val="002A3836"/>
    <w:rsid w:val="002A44BD"/>
    <w:rsid w:val="002A6EF1"/>
    <w:rsid w:val="002A7207"/>
    <w:rsid w:val="002A78EF"/>
    <w:rsid w:val="002B0E64"/>
    <w:rsid w:val="002B1294"/>
    <w:rsid w:val="002B18C3"/>
    <w:rsid w:val="002B2F04"/>
    <w:rsid w:val="002B64A5"/>
    <w:rsid w:val="002B72ED"/>
    <w:rsid w:val="002B7AD6"/>
    <w:rsid w:val="002B7D49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177"/>
    <w:rsid w:val="00393CF3"/>
    <w:rsid w:val="003951F8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40E5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57F"/>
    <w:rsid w:val="00485C38"/>
    <w:rsid w:val="004873FA"/>
    <w:rsid w:val="00491361"/>
    <w:rsid w:val="00491E79"/>
    <w:rsid w:val="004955A9"/>
    <w:rsid w:val="004A13F4"/>
    <w:rsid w:val="004A154D"/>
    <w:rsid w:val="004A377C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1F12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312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38C8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4161"/>
    <w:rsid w:val="005F5389"/>
    <w:rsid w:val="005F553A"/>
    <w:rsid w:val="005F6F99"/>
    <w:rsid w:val="005F7112"/>
    <w:rsid w:val="0060081B"/>
    <w:rsid w:val="00600D22"/>
    <w:rsid w:val="00600FA9"/>
    <w:rsid w:val="00602BDD"/>
    <w:rsid w:val="00602E4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6F74DA"/>
    <w:rsid w:val="007003F7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57F7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4915"/>
    <w:rsid w:val="007C5F47"/>
    <w:rsid w:val="007C6362"/>
    <w:rsid w:val="007D06A7"/>
    <w:rsid w:val="007D3631"/>
    <w:rsid w:val="007D4C39"/>
    <w:rsid w:val="007D6520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1C26"/>
    <w:rsid w:val="00823D99"/>
    <w:rsid w:val="0082545F"/>
    <w:rsid w:val="00825ABD"/>
    <w:rsid w:val="008264BE"/>
    <w:rsid w:val="00826FBC"/>
    <w:rsid w:val="00827CA9"/>
    <w:rsid w:val="00827FEC"/>
    <w:rsid w:val="008323E5"/>
    <w:rsid w:val="00833A22"/>
    <w:rsid w:val="008354AD"/>
    <w:rsid w:val="0083670B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1C7D"/>
    <w:rsid w:val="008633FA"/>
    <w:rsid w:val="00864408"/>
    <w:rsid w:val="00867435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658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1F46"/>
    <w:rsid w:val="009332CB"/>
    <w:rsid w:val="00941D9A"/>
    <w:rsid w:val="00942C62"/>
    <w:rsid w:val="009450B1"/>
    <w:rsid w:val="0094650B"/>
    <w:rsid w:val="0094664D"/>
    <w:rsid w:val="00947BA8"/>
    <w:rsid w:val="00947FA8"/>
    <w:rsid w:val="009517D2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3E8A"/>
    <w:rsid w:val="009A5093"/>
    <w:rsid w:val="009A5668"/>
    <w:rsid w:val="009A5EA0"/>
    <w:rsid w:val="009A6936"/>
    <w:rsid w:val="009B004E"/>
    <w:rsid w:val="009B056E"/>
    <w:rsid w:val="009B6664"/>
    <w:rsid w:val="009B6B05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283C"/>
    <w:rsid w:val="009D31EB"/>
    <w:rsid w:val="009D4B55"/>
    <w:rsid w:val="009D7F8C"/>
    <w:rsid w:val="009E20D6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67610"/>
    <w:rsid w:val="00A70157"/>
    <w:rsid w:val="00A70FE4"/>
    <w:rsid w:val="00A724FE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4206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D6318"/>
    <w:rsid w:val="00AE1B19"/>
    <w:rsid w:val="00AE526D"/>
    <w:rsid w:val="00AE54A8"/>
    <w:rsid w:val="00AE6573"/>
    <w:rsid w:val="00AE6E21"/>
    <w:rsid w:val="00AF1325"/>
    <w:rsid w:val="00AF2756"/>
    <w:rsid w:val="00AF3111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8C8"/>
    <w:rsid w:val="00B77CE6"/>
    <w:rsid w:val="00B802AA"/>
    <w:rsid w:val="00B80D18"/>
    <w:rsid w:val="00B811D0"/>
    <w:rsid w:val="00B81A47"/>
    <w:rsid w:val="00B81BAB"/>
    <w:rsid w:val="00B86D5B"/>
    <w:rsid w:val="00B86DD2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9AB"/>
    <w:rsid w:val="00C40D26"/>
    <w:rsid w:val="00C41FAF"/>
    <w:rsid w:val="00C428F4"/>
    <w:rsid w:val="00C4308E"/>
    <w:rsid w:val="00C4434A"/>
    <w:rsid w:val="00C4458F"/>
    <w:rsid w:val="00C45996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7B4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2515"/>
    <w:rsid w:val="00CB306B"/>
    <w:rsid w:val="00CB4D21"/>
    <w:rsid w:val="00CB6668"/>
    <w:rsid w:val="00CB7D9F"/>
    <w:rsid w:val="00CC1F3A"/>
    <w:rsid w:val="00CC4E43"/>
    <w:rsid w:val="00CC5201"/>
    <w:rsid w:val="00CC633A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1387"/>
    <w:rsid w:val="00D015B8"/>
    <w:rsid w:val="00D02FE6"/>
    <w:rsid w:val="00D0341A"/>
    <w:rsid w:val="00D06B33"/>
    <w:rsid w:val="00D0761C"/>
    <w:rsid w:val="00D1184C"/>
    <w:rsid w:val="00D13B87"/>
    <w:rsid w:val="00D14CDE"/>
    <w:rsid w:val="00D22DF8"/>
    <w:rsid w:val="00D2372E"/>
    <w:rsid w:val="00D24012"/>
    <w:rsid w:val="00D25632"/>
    <w:rsid w:val="00D33A65"/>
    <w:rsid w:val="00D33A99"/>
    <w:rsid w:val="00D35F0A"/>
    <w:rsid w:val="00D36E45"/>
    <w:rsid w:val="00D40437"/>
    <w:rsid w:val="00D40953"/>
    <w:rsid w:val="00D40FBA"/>
    <w:rsid w:val="00D41DE6"/>
    <w:rsid w:val="00D432FA"/>
    <w:rsid w:val="00D4395D"/>
    <w:rsid w:val="00D46F00"/>
    <w:rsid w:val="00D47B6C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3AAD"/>
    <w:rsid w:val="00EA5F6D"/>
    <w:rsid w:val="00EB2ACA"/>
    <w:rsid w:val="00EB2B68"/>
    <w:rsid w:val="00EB50F4"/>
    <w:rsid w:val="00EB549E"/>
    <w:rsid w:val="00EB61AA"/>
    <w:rsid w:val="00EC2314"/>
    <w:rsid w:val="00EC2F37"/>
    <w:rsid w:val="00EC50A8"/>
    <w:rsid w:val="00EC7B53"/>
    <w:rsid w:val="00ED0745"/>
    <w:rsid w:val="00ED1875"/>
    <w:rsid w:val="00ED47CE"/>
    <w:rsid w:val="00EE0EC2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130E"/>
    <w:rsid w:val="00F82249"/>
    <w:rsid w:val="00F8464A"/>
    <w:rsid w:val="00F84CAB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051C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39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D6318"/>
    <w:pPr>
      <w:widowControl w:val="0"/>
      <w:autoSpaceDE w:val="0"/>
      <w:autoSpaceDN w:val="0"/>
      <w:ind w:left="83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Standard">
    <w:name w:val="Standard"/>
    <w:rsid w:val="00861C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446B-43E5-40AF-B7CA-E3E79C0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19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7941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asus</cp:lastModifiedBy>
  <cp:revision>7</cp:revision>
  <cp:lastPrinted>2017-02-15T08:11:00Z</cp:lastPrinted>
  <dcterms:created xsi:type="dcterms:W3CDTF">2021-10-26T06:01:00Z</dcterms:created>
  <dcterms:modified xsi:type="dcterms:W3CDTF">2022-10-30T07:41:00Z</dcterms:modified>
</cp:coreProperties>
</file>